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EF" w:rsidRDefault="001813EF" w:rsidP="001813EF">
      <w:pPr>
        <w:pStyle w:val="a4"/>
        <w:jc w:val="center"/>
        <w:rPr>
          <w:bCs/>
          <w:szCs w:val="24"/>
        </w:rPr>
      </w:pPr>
      <w:r>
        <w:rPr>
          <w:bCs/>
          <w:szCs w:val="24"/>
        </w:rPr>
        <w:t>Республика Калмыкия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  <w:r>
        <w:rPr>
          <w:bCs/>
          <w:szCs w:val="24"/>
        </w:rPr>
        <w:t>Первомайское сельское муниципальное образование Республики Калмыкия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  <w:r>
        <w:rPr>
          <w:bCs/>
          <w:szCs w:val="24"/>
        </w:rPr>
        <w:t>Собрание депутатов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  <w:r>
        <w:rPr>
          <w:szCs w:val="24"/>
        </w:rPr>
        <w:t>Первомайского</w:t>
      </w:r>
      <w:r>
        <w:rPr>
          <w:bCs/>
          <w:szCs w:val="24"/>
        </w:rPr>
        <w:t xml:space="preserve"> сельского муниципального образования Республики Калмыкия</w:t>
      </w:r>
    </w:p>
    <w:p w:rsidR="001813EF" w:rsidRDefault="001813EF" w:rsidP="001813EF">
      <w:pPr>
        <w:pStyle w:val="a4"/>
        <w:jc w:val="center"/>
        <w:rPr>
          <w:szCs w:val="24"/>
        </w:rPr>
      </w:pPr>
    </w:p>
    <w:p w:rsidR="001813EF" w:rsidRDefault="001813EF" w:rsidP="001813EF">
      <w:pPr>
        <w:pStyle w:val="a4"/>
        <w:jc w:val="center"/>
        <w:rPr>
          <w:bCs/>
          <w:szCs w:val="24"/>
        </w:rPr>
      </w:pPr>
      <w:r>
        <w:rPr>
          <w:bCs/>
          <w:szCs w:val="24"/>
        </w:rPr>
        <w:t>РЕШЕНИЕ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03"/>
        <w:gridCol w:w="3140"/>
      </w:tblGrid>
      <w:tr w:rsidR="001813EF" w:rsidTr="001813EF">
        <w:tc>
          <w:tcPr>
            <w:tcW w:w="3190" w:type="dxa"/>
            <w:hideMark/>
          </w:tcPr>
          <w:p w:rsidR="001813EF" w:rsidRDefault="001813EF">
            <w:pPr>
              <w:pStyle w:val="a4"/>
              <w:spacing w:line="254" w:lineRule="auto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«  21</w:t>
            </w:r>
            <w:proofErr w:type="gramEnd"/>
            <w:r>
              <w:rPr>
                <w:szCs w:val="24"/>
                <w:lang w:eastAsia="en-US"/>
              </w:rPr>
              <w:t xml:space="preserve">  » ноября 2013 года</w:t>
            </w:r>
          </w:p>
        </w:tc>
        <w:tc>
          <w:tcPr>
            <w:tcW w:w="3190" w:type="dxa"/>
            <w:hideMark/>
          </w:tcPr>
          <w:p w:rsidR="001813EF" w:rsidRDefault="001813EF">
            <w:pPr>
              <w:pStyle w:val="a4"/>
              <w:spacing w:line="254" w:lineRule="auto"/>
              <w:jc w:val="center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№30</w:t>
            </w:r>
          </w:p>
        </w:tc>
        <w:tc>
          <w:tcPr>
            <w:tcW w:w="3191" w:type="dxa"/>
            <w:hideMark/>
          </w:tcPr>
          <w:p w:rsidR="001813EF" w:rsidRDefault="001813EF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п. Первомайский                      </w:t>
            </w:r>
            <w:r>
              <w:rPr>
                <w:szCs w:val="24"/>
                <w:lang w:eastAsia="en-US"/>
              </w:rPr>
              <w:tab/>
            </w:r>
          </w:p>
        </w:tc>
      </w:tr>
    </w:tbl>
    <w:p w:rsidR="001813EF" w:rsidRDefault="001813EF" w:rsidP="001813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утверждении  пороговых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значений размера дохода и стоимости  имущества для признания граждан малоимущими в целях учета и предоставления им по договорам социального найма жилых помещений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13EF" w:rsidRDefault="001813EF" w:rsidP="001813EF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14 Жилищного Кодекса Российской Федерации, Законом Республики Калмыкия от 25.04.2006 года №264-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-З «О регулировании жилищных отношений в Республике Калмыкия», Законом Республики Калмыкия от 03.11.2011 № 296-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-З « О правовом регулировании отдельных вопросов в сфере  жилищных отношений» ,руководствуясь Уставом Первомайского сельского муниципального   образования Республики Калмыкия, Собрание депутатов Первомайского сельского муниципального   образования Республики Калмыкия,</w:t>
      </w: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РЕШИЛО:</w:t>
      </w: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пороговое значение стоимости имущества, находящегося в собственности каждого члена семьи заявителя (одиноко проживающего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гражданина) 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фонда, определяемое по прилагаемому расчету  (приложение 1), в размере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72162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рублей.</w:t>
      </w:r>
    </w:p>
    <w:p w:rsidR="001813EF" w:rsidRDefault="001813EF" w:rsidP="0018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Утвердить пороговое значение размера дохода, приходящегося на каждого члена семьи (одиноко проживающего гражданина)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 признания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граждан малоимущими в целях учета и предоставления им по договорам социального найма жилых помещений муниципального жилищного фонда, определяемое по прилагаемому расчету  (приложение 2), в размере  </w:t>
      </w:r>
      <w:r>
        <w:rPr>
          <w:rFonts w:ascii="Times New Roman" w:hAnsi="Times New Roman"/>
          <w:b/>
          <w:sz w:val="24"/>
          <w:szCs w:val="24"/>
          <w:lang w:eastAsia="ru-RU"/>
        </w:rPr>
        <w:t>7510,35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813EF" w:rsidRDefault="001813EF" w:rsidP="001813EF">
      <w:pPr>
        <w:ind w:firstLine="708"/>
        <w:jc w:val="both"/>
        <w:rPr>
          <w:rStyle w:val="a3"/>
          <w:bCs/>
          <w:color w:val="000000" w:themeColor="text1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3.Настоящее решение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Приютненского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района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сети Интернет : 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http://</w:t>
        </w:r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priutnoe</w:t>
        </w:r>
        <w:r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.rk08.ru</w:t>
        </w:r>
      </w:hyperlink>
    </w:p>
    <w:p w:rsidR="001813EF" w:rsidRDefault="001813EF" w:rsidP="001813EF">
      <w:pPr>
        <w:ind w:firstLine="708"/>
        <w:jc w:val="both"/>
      </w:pPr>
      <w:r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t>4. Настоящее</w:t>
      </w:r>
      <w:r>
        <w:rPr>
          <w:rFonts w:ascii="Times New Roman" w:hAnsi="Times New Roman"/>
          <w:sz w:val="24"/>
          <w:szCs w:val="24"/>
        </w:rPr>
        <w:t xml:space="preserve"> решение вступает в силу с 01 января 2014 года.</w:t>
      </w:r>
    </w:p>
    <w:p w:rsidR="001813EF" w:rsidRDefault="001813EF" w:rsidP="001813E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Первомайского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hAnsi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Первомайского сельского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</w:t>
      </w:r>
      <w:proofErr w:type="gramStart"/>
      <w:r>
        <w:rPr>
          <w:rFonts w:ascii="Times New Roman" w:hAnsi="Times New Roman"/>
          <w:sz w:val="24"/>
          <w:szCs w:val="24"/>
        </w:rPr>
        <w:t>Калмыкия:_</w:t>
      </w:r>
      <w:proofErr w:type="gramEnd"/>
      <w:r>
        <w:rPr>
          <w:rFonts w:ascii="Times New Roman" w:hAnsi="Times New Roman"/>
          <w:sz w:val="24"/>
          <w:szCs w:val="24"/>
        </w:rPr>
        <w:t>_______________________/</w:t>
      </w:r>
      <w:proofErr w:type="spellStart"/>
      <w:r>
        <w:rPr>
          <w:rFonts w:ascii="Times New Roman" w:hAnsi="Times New Roman"/>
          <w:sz w:val="24"/>
          <w:szCs w:val="24"/>
        </w:rPr>
        <w:t>В.В.Эмгеев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Приложение№1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решению Собрания депутатов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Первомайского  сельского</w:t>
      </w:r>
      <w:proofErr w:type="gramEnd"/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образования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Республики Калмыкия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«21 »ноября 2013 г. №30</w:t>
      </w:r>
    </w:p>
    <w:p w:rsidR="001813EF" w:rsidRDefault="001813EF" w:rsidP="001813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РАСЧЕТ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порогового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значения   стоимости имущества, находящегося в собственности каждого  члена семьи  (одиноко проживающего гражданина) и подлежащего налогообложению  для  признания граждан малоимущими в целях учета и предоставления им по договорам социального найма жилых помещений муниципального жилого фонда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предпосылки:</w:t>
      </w:r>
    </w:p>
    <w:p w:rsidR="001813EF" w:rsidRDefault="001813EF" w:rsidP="001813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Первомайскому СМО РК на третий квартал 2013 года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составляет  4009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1813EF" w:rsidRDefault="001813EF" w:rsidP="001813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 предоставления жилого помещения по договору социального найма по Первомайскому СМО РК составляет 18 кв. метров общей площади на одного человека.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Порог стоимости имущества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принять равным расчетному показателю рыночной стоимости жилого помещения (СЖ)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СЖ = НП х РС х РЦ,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где  НП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норма предоставления  жилого  помещения</w:t>
      </w:r>
    </w:p>
    <w:p w:rsidR="001813EF" w:rsidRDefault="001813EF" w:rsidP="001813E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РС – количество членов семьи     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РЦ – рыночная цена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8"/>
            <w:szCs w:val="28"/>
            <w:lang w:eastAsia="ru-RU"/>
          </w:rPr>
          <w:t>1 м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жилья</w:t>
      </w: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СЖ</w:t>
      </w:r>
      <w:r>
        <w:rPr>
          <w:rFonts w:ascii="Times New Roman" w:hAnsi="Times New Roman"/>
          <w:sz w:val="28"/>
          <w:szCs w:val="28"/>
          <w:lang w:eastAsia="ru-RU"/>
        </w:rPr>
        <w:t xml:space="preserve"> = 18 х 1х 4009 </w:t>
      </w:r>
      <w:r>
        <w:rPr>
          <w:rFonts w:ascii="Times New Roman" w:hAnsi="Times New Roman"/>
          <w:b/>
          <w:sz w:val="28"/>
          <w:szCs w:val="28"/>
          <w:lang w:eastAsia="ru-RU"/>
        </w:rPr>
        <w:t>= 72162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СЖ = 72162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jc w:val="center"/>
        <w:rPr>
          <w:sz w:val="24"/>
          <w:szCs w:val="24"/>
        </w:rPr>
      </w:pP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Приложение№1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решению Собрания депутатов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Первомайского  сельского</w:t>
      </w:r>
      <w:proofErr w:type="gramEnd"/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образования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Республики Калмыкия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«21» ноября 2013 г. №30</w:t>
      </w:r>
    </w:p>
    <w:p w:rsidR="001813EF" w:rsidRDefault="001813EF" w:rsidP="001813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порогового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значения размера  дохода  приходящегося на каждого члена семьи  (одиноко проживающего гражданина) для  признания граждан малоимущими в целях учета и предоставления им по договорам социального найма жилых помещений муниципального жилого фонда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Пороговое значение размера среднемесячного совокупного дохода, приходящегося на каждого члена семьи (одиноко проживающего гражданина) (ПД),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ПД = (СЖ / ПН) + ПМ</w:t>
      </w:r>
      <w:r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СЖ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показатель рыночной стоимости жилого помещения, определяется согласно формуле, принятой для расчета порога стоимости имущества;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ПН</w:t>
      </w:r>
      <w:r>
        <w:rPr>
          <w:rFonts w:ascii="Times New Roman" w:hAnsi="Times New Roman"/>
          <w:sz w:val="28"/>
          <w:szCs w:val="28"/>
          <w:lang w:eastAsia="ru-RU"/>
        </w:rPr>
        <w:t xml:space="preserve"> – установленный период накоплений (в месяцах). В соответствии с Методическими рекомендациями (Приказ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25.02.2005 года №17) период накопления принимается равным 120 (10 лет = 120 месяцам);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величина прожиточного минимума в расчете на душу населения, установленная Постановлением Правительства РК №471 от 17.10.2013г. 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Учитывая, что постановлением Правительства РК № 471 от 17.10.2013 года величина прожиточного минимума в расчете на душу населения в целом по Республике Калмыкия за 3 квартал 2013 года установлена в размере 6909 рублей, то формула порогового значения размера дохода, приходящегося на каждого члена семьи (одиноко проживающего гражданина) приводится к виду: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ПД </w:t>
      </w:r>
      <w:r>
        <w:rPr>
          <w:rFonts w:ascii="Times New Roman" w:hAnsi="Times New Roman"/>
          <w:sz w:val="28"/>
          <w:szCs w:val="28"/>
          <w:lang w:eastAsia="ru-RU"/>
        </w:rPr>
        <w:t>= (72162/120) + 6909 = 7510,35 (рублей)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ПД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=  7510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,35 рублей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668" w:rsidRDefault="00206668">
      <w:bookmarkStart w:id="0" w:name="_GoBack"/>
      <w:bookmarkEnd w:id="0"/>
    </w:p>
    <w:sectPr w:rsidR="0020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017D"/>
    <w:multiLevelType w:val="hybridMultilevel"/>
    <w:tmpl w:val="E6D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53069B"/>
    <w:multiLevelType w:val="hybridMultilevel"/>
    <w:tmpl w:val="D486AC74"/>
    <w:lvl w:ilvl="0" w:tplc="E274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DC"/>
    <w:rsid w:val="001813EF"/>
    <w:rsid w:val="00206668"/>
    <w:rsid w:val="004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85C4-FCBB-42EC-A033-B9A23AB1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3E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813E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813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813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2013-11-29T10:26:00Z</dcterms:created>
  <dcterms:modified xsi:type="dcterms:W3CDTF">2013-11-29T10:26:00Z</dcterms:modified>
</cp:coreProperties>
</file>