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44" w:rsidRPr="009D0044" w:rsidRDefault="009D0044" w:rsidP="009D0044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D0044">
        <w:rPr>
          <w:rStyle w:val="a4"/>
          <w:rFonts w:ascii="Arial" w:hAnsi="Arial" w:cs="Arial"/>
          <w:color w:val="000000"/>
          <w:sz w:val="28"/>
          <w:szCs w:val="28"/>
        </w:rPr>
        <w:t>Республика Калмыкия</w:t>
      </w:r>
      <w:r w:rsidRPr="009D0044">
        <w:rPr>
          <w:rFonts w:ascii="Arial" w:hAnsi="Arial" w:cs="Arial"/>
          <w:color w:val="000000"/>
          <w:sz w:val="28"/>
          <w:szCs w:val="28"/>
        </w:rPr>
        <w:br/>
      </w:r>
      <w:r w:rsidRPr="009D0044">
        <w:rPr>
          <w:rStyle w:val="a4"/>
          <w:rFonts w:ascii="Arial" w:hAnsi="Arial" w:cs="Arial"/>
          <w:color w:val="000000"/>
          <w:sz w:val="28"/>
          <w:szCs w:val="28"/>
        </w:rPr>
        <w:t>Первомайское сельское муниципальное образование</w:t>
      </w:r>
      <w:r w:rsidRPr="009D0044">
        <w:rPr>
          <w:rFonts w:ascii="Arial" w:hAnsi="Arial" w:cs="Arial"/>
          <w:color w:val="000000"/>
          <w:sz w:val="28"/>
          <w:szCs w:val="28"/>
        </w:rPr>
        <w:br/>
      </w:r>
      <w:r w:rsidRPr="009D0044">
        <w:rPr>
          <w:rStyle w:val="a4"/>
          <w:rFonts w:ascii="Arial" w:hAnsi="Arial" w:cs="Arial"/>
          <w:color w:val="000000"/>
          <w:sz w:val="28"/>
          <w:szCs w:val="28"/>
        </w:rPr>
        <w:t>Республики Калмыкия</w:t>
      </w:r>
    </w:p>
    <w:p w:rsidR="009D0044" w:rsidRPr="009D0044" w:rsidRDefault="009D0044" w:rsidP="009D0044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D0044">
        <w:rPr>
          <w:rStyle w:val="a4"/>
          <w:rFonts w:ascii="Arial" w:hAnsi="Arial" w:cs="Arial"/>
          <w:color w:val="000000"/>
          <w:sz w:val="28"/>
          <w:szCs w:val="28"/>
        </w:rPr>
        <w:t>ПОСТАНОВЛЕНИЕ</w:t>
      </w:r>
    </w:p>
    <w:p w:rsidR="009D0044" w:rsidRPr="009D0044" w:rsidRDefault="009D0044" w:rsidP="009D0044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D0044">
        <w:rPr>
          <w:rStyle w:val="a4"/>
          <w:rFonts w:ascii="Arial" w:hAnsi="Arial" w:cs="Arial"/>
          <w:color w:val="000000"/>
          <w:sz w:val="28"/>
          <w:szCs w:val="28"/>
        </w:rPr>
        <w:t>10 апреля 2017 года № 5г п. Первомайский</w:t>
      </w:r>
      <w:r w:rsidRPr="009D0044">
        <w:rPr>
          <w:rFonts w:ascii="Arial" w:hAnsi="Arial" w:cs="Arial"/>
          <w:color w:val="000000"/>
          <w:sz w:val="28"/>
          <w:szCs w:val="28"/>
        </w:rPr>
        <w:br/>
      </w:r>
      <w:r w:rsidRPr="009D0044">
        <w:rPr>
          <w:rFonts w:ascii="Arial" w:hAnsi="Arial" w:cs="Arial"/>
          <w:color w:val="000000"/>
          <w:sz w:val="28"/>
          <w:szCs w:val="28"/>
        </w:rPr>
        <w:br/>
      </w:r>
      <w:r w:rsidRPr="009D0044">
        <w:rPr>
          <w:rStyle w:val="a4"/>
          <w:rFonts w:ascii="Arial" w:hAnsi="Arial" w:cs="Arial"/>
          <w:color w:val="000000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«Присвоение</w:t>
      </w:r>
      <w:proofErr w:type="gramStart"/>
      <w:r w:rsidRPr="009D0044">
        <w:rPr>
          <w:rStyle w:val="a4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9D0044">
        <w:rPr>
          <w:rStyle w:val="a4"/>
          <w:rFonts w:ascii="Arial" w:hAnsi="Arial" w:cs="Arial"/>
          <w:color w:val="000000"/>
          <w:sz w:val="28"/>
          <w:szCs w:val="28"/>
        </w:rPr>
        <w:t>изменение, аннулирование адресов объектам адресации »</w:t>
      </w:r>
    </w:p>
    <w:p w:rsidR="009D0044" w:rsidRPr="009D0044" w:rsidRDefault="009D0044" w:rsidP="009D0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D0044">
        <w:rPr>
          <w:rFonts w:ascii="Arial" w:hAnsi="Arial" w:cs="Arial"/>
          <w:color w:val="000000"/>
          <w:sz w:val="28"/>
          <w:szCs w:val="28"/>
        </w:rPr>
        <w:br/>
        <w:t>Рассмотрев протест прокурора от 30.03.2017г.</w:t>
      </w:r>
      <w:proofErr w:type="gramStart"/>
      <w:r w:rsidRPr="009D004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9D0044">
        <w:rPr>
          <w:rFonts w:ascii="Arial" w:hAnsi="Arial" w:cs="Arial"/>
          <w:color w:val="000000"/>
          <w:sz w:val="28"/>
          <w:szCs w:val="28"/>
        </w:rPr>
        <w:t>в соответствии с Федеральными законами от 6.10.2003 г. № 131-ФЗ «Об общих принципах организации местного самоуправления в Российской Федерации», от 28.12.2016г. № 471-ФЗ в Федеральный закон от 27.07.2010 г. № 210-ФЗ «Об организации представления государственных и муниципальных услуг», от 03.07.2016г. №361-ФЗ, Уставом Первомайского СМО РК</w:t>
      </w:r>
      <w:r w:rsidRPr="009D0044">
        <w:rPr>
          <w:rFonts w:ascii="Arial" w:hAnsi="Arial" w:cs="Arial"/>
          <w:color w:val="000000"/>
          <w:sz w:val="28"/>
          <w:szCs w:val="28"/>
        </w:rPr>
        <w:br/>
        <w:t>постановляю:</w:t>
      </w:r>
      <w:r w:rsidRPr="009D0044">
        <w:rPr>
          <w:rFonts w:ascii="Arial" w:hAnsi="Arial" w:cs="Arial"/>
          <w:color w:val="000000"/>
          <w:sz w:val="28"/>
          <w:szCs w:val="28"/>
        </w:rPr>
        <w:br/>
        <w:t>1.Внести следующие изменения и дополнения в административный регламент по предоставлению муниципальной услуги «Присвоение</w:t>
      </w:r>
      <w:proofErr w:type="gramStart"/>
      <w:r w:rsidRPr="009D004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9D0044">
        <w:rPr>
          <w:rFonts w:ascii="Arial" w:hAnsi="Arial" w:cs="Arial"/>
          <w:color w:val="000000"/>
          <w:sz w:val="28"/>
          <w:szCs w:val="28"/>
        </w:rPr>
        <w:t>изменение, аннулирование адресов объектам адресации» , утвержденный постановлением главы администрации Первомайского СМО РК от 15.10.2014г. №26 :</w:t>
      </w:r>
      <w:r w:rsidRPr="009D0044">
        <w:rPr>
          <w:rFonts w:ascii="Arial" w:hAnsi="Arial" w:cs="Arial"/>
          <w:color w:val="000000"/>
          <w:sz w:val="28"/>
          <w:szCs w:val="28"/>
        </w:rPr>
        <w:br/>
        <w:t>1) В пункт 5 добавить абзацы следующего содержания:</w:t>
      </w:r>
      <w:r w:rsidRPr="009D0044">
        <w:rPr>
          <w:rFonts w:ascii="Arial" w:hAnsi="Arial" w:cs="Arial"/>
          <w:color w:val="000000"/>
          <w:sz w:val="28"/>
          <w:szCs w:val="28"/>
        </w:rPr>
        <w:br/>
        <w:t>5. Для получения муниципальной услуги заявитель вправе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услуги. Ответ заявителю направляется в электронном виде.</w:t>
      </w:r>
      <w:r w:rsidRPr="009D0044">
        <w:rPr>
          <w:rFonts w:ascii="Arial" w:hAnsi="Arial" w:cs="Arial"/>
          <w:color w:val="000000"/>
          <w:sz w:val="28"/>
          <w:szCs w:val="28"/>
        </w:rPr>
        <w:br/>
        <w:t>Если заявителем не представлены документы, осуществляющие подготовку и направление запросов в органы государственной и муниципальной власти, в распоряжении которых находятся документы, необходимые для представления муниципальной услуги направление запроса осуществляется по каналам единой системы межведомственного электронного взаимодействия. Межведомственный запрос о представлении документов и (или</w:t>
      </w:r>
      <w:proofErr w:type="gramStart"/>
      <w:r w:rsidRPr="009D0044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gramEnd"/>
      <w:r w:rsidRPr="009D0044">
        <w:rPr>
          <w:rFonts w:ascii="Arial" w:hAnsi="Arial" w:cs="Arial"/>
          <w:color w:val="000000"/>
          <w:sz w:val="28"/>
          <w:szCs w:val="28"/>
        </w:rPr>
        <w:t xml:space="preserve"> информации для предоставления муниципальной услуги с </w:t>
      </w:r>
      <w:r w:rsidRPr="009D0044">
        <w:rPr>
          <w:rFonts w:ascii="Arial" w:hAnsi="Arial" w:cs="Arial"/>
          <w:color w:val="000000"/>
          <w:sz w:val="28"/>
          <w:szCs w:val="28"/>
        </w:rPr>
        <w:lastRenderedPageBreak/>
        <w:t>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информация.</w:t>
      </w:r>
      <w:r w:rsidRPr="009D0044">
        <w:rPr>
          <w:rFonts w:ascii="Arial" w:hAnsi="Arial" w:cs="Arial"/>
          <w:color w:val="000000"/>
          <w:sz w:val="28"/>
          <w:szCs w:val="28"/>
        </w:rPr>
        <w:br/>
        <w:t xml:space="preserve">Срок подготовки и направления ответа на межведомственный запрос не может превышать пять рабочих дней </w:t>
      </w:r>
      <w:proofErr w:type="gramStart"/>
      <w:r w:rsidRPr="009D0044"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 w:rsidRPr="009D0044">
        <w:rPr>
          <w:rFonts w:ascii="Arial" w:hAnsi="Arial" w:cs="Arial"/>
          <w:color w:val="000000"/>
          <w:sz w:val="28"/>
          <w:szCs w:val="28"/>
        </w:rPr>
        <w:t>два рабочих дня –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РФ и принятыми в соответствии с федеральными законами нормативными правовыми актами субъектов Российской Федерации.</w:t>
      </w:r>
    </w:p>
    <w:p w:rsidR="009D0044" w:rsidRPr="009D0044" w:rsidRDefault="009D0044" w:rsidP="009D0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D0044">
        <w:rPr>
          <w:rFonts w:ascii="Arial" w:hAnsi="Arial" w:cs="Arial"/>
          <w:color w:val="000000"/>
          <w:sz w:val="28"/>
          <w:szCs w:val="28"/>
        </w:rPr>
        <w:br/>
        <w:t xml:space="preserve">2. Настоящее постановление разместить на официальном сайте </w:t>
      </w:r>
      <w:proofErr w:type="spellStart"/>
      <w:r w:rsidRPr="009D0044">
        <w:rPr>
          <w:rFonts w:ascii="Arial" w:hAnsi="Arial" w:cs="Arial"/>
          <w:color w:val="000000"/>
          <w:sz w:val="28"/>
          <w:szCs w:val="28"/>
        </w:rPr>
        <w:t>Приютненского</w:t>
      </w:r>
      <w:proofErr w:type="spellEnd"/>
      <w:r w:rsidRPr="009D0044">
        <w:rPr>
          <w:rFonts w:ascii="Arial" w:hAnsi="Arial" w:cs="Arial"/>
          <w:color w:val="000000"/>
          <w:sz w:val="28"/>
          <w:szCs w:val="28"/>
        </w:rPr>
        <w:t xml:space="preserve"> районного муниципального образования РК в сети Интернет http://priutnoe.rk08.ru.</w:t>
      </w:r>
    </w:p>
    <w:p w:rsidR="009D0044" w:rsidRPr="009D0044" w:rsidRDefault="009D0044" w:rsidP="009D0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D0044"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gramStart"/>
      <w:r w:rsidRPr="009D0044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9D0044">
        <w:rPr>
          <w:rFonts w:ascii="Arial" w:hAnsi="Arial" w:cs="Arial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D0044" w:rsidRPr="009D0044" w:rsidRDefault="009D0044" w:rsidP="009D0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D0044">
        <w:rPr>
          <w:rFonts w:ascii="Arial" w:hAnsi="Arial" w:cs="Arial"/>
          <w:color w:val="000000"/>
          <w:sz w:val="28"/>
          <w:szCs w:val="28"/>
        </w:rPr>
        <w:br/>
        <w:t>Глава администрации Первомайского сельского</w:t>
      </w:r>
      <w:r w:rsidRPr="009D0044">
        <w:rPr>
          <w:rFonts w:ascii="Arial" w:hAnsi="Arial" w:cs="Arial"/>
          <w:color w:val="000000"/>
          <w:sz w:val="28"/>
          <w:szCs w:val="28"/>
        </w:rPr>
        <w:br/>
        <w:t>муниципального образования</w:t>
      </w:r>
      <w:r w:rsidRPr="009D0044">
        <w:rPr>
          <w:rFonts w:ascii="Arial" w:hAnsi="Arial" w:cs="Arial"/>
          <w:color w:val="000000"/>
          <w:sz w:val="28"/>
          <w:szCs w:val="28"/>
        </w:rPr>
        <w:br/>
        <w:t xml:space="preserve">Республики Калмыкия: </w:t>
      </w:r>
      <w:proofErr w:type="spellStart"/>
      <w:r w:rsidRPr="009D0044">
        <w:rPr>
          <w:rFonts w:ascii="Arial" w:hAnsi="Arial" w:cs="Arial"/>
          <w:color w:val="000000"/>
          <w:sz w:val="28"/>
          <w:szCs w:val="28"/>
        </w:rPr>
        <w:t>____________________Санджиев</w:t>
      </w:r>
      <w:proofErr w:type="spellEnd"/>
      <w:r w:rsidRPr="009D0044">
        <w:rPr>
          <w:rFonts w:ascii="Arial" w:hAnsi="Arial" w:cs="Arial"/>
          <w:color w:val="000000"/>
          <w:sz w:val="28"/>
          <w:szCs w:val="28"/>
        </w:rPr>
        <w:t xml:space="preserve"> В.Д.</w:t>
      </w:r>
    </w:p>
    <w:p w:rsidR="00232DBD" w:rsidRPr="009D0044" w:rsidRDefault="00232DBD">
      <w:pPr>
        <w:rPr>
          <w:sz w:val="28"/>
          <w:szCs w:val="28"/>
        </w:rPr>
      </w:pPr>
    </w:p>
    <w:sectPr w:rsidR="00232DBD" w:rsidRPr="009D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D0044"/>
    <w:rsid w:val="00232DBD"/>
    <w:rsid w:val="009D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2022-03-29T08:31:00Z</dcterms:created>
  <dcterms:modified xsi:type="dcterms:W3CDTF">2022-03-29T08:31:00Z</dcterms:modified>
</cp:coreProperties>
</file>